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5D3" w:rsidRDefault="00FB5250" w:rsidP="00FB525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 дисциплине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551"/>
        <w:gridCol w:w="6794"/>
      </w:tblGrid>
      <w:tr w:rsidR="00FB5250" w:rsidRPr="00F16997" w:rsidTr="00A877D8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250" w:rsidRPr="00F16997" w:rsidRDefault="00FB5250" w:rsidP="00A87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250" w:rsidRPr="00F16997" w:rsidRDefault="00FB5250" w:rsidP="00A877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9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Частная гистология</w:t>
            </w:r>
          </w:p>
        </w:tc>
      </w:tr>
      <w:tr w:rsidR="00FB5250" w:rsidRPr="00F16997" w:rsidTr="00A877D8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250" w:rsidRPr="00F16997" w:rsidRDefault="00FB5250" w:rsidP="00A87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250" w:rsidRPr="00F16997" w:rsidRDefault="00FB5250" w:rsidP="00A877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Специальность: 6-05-0511-01 «Биология»</w:t>
            </w:r>
          </w:p>
          <w:p w:rsidR="00FB5250" w:rsidRPr="00F16997" w:rsidRDefault="00FB5250" w:rsidP="00A87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Очная (дневная) форма получения высшего образования</w:t>
            </w:r>
          </w:p>
        </w:tc>
      </w:tr>
      <w:tr w:rsidR="00FB5250" w:rsidRPr="00F16997" w:rsidTr="00A877D8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250" w:rsidRPr="00F16997" w:rsidRDefault="00FB5250" w:rsidP="00A87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250" w:rsidRPr="00F16997" w:rsidRDefault="00FB5250" w:rsidP="00A87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 xml:space="preserve">2 курс </w:t>
            </w:r>
          </w:p>
        </w:tc>
      </w:tr>
      <w:tr w:rsidR="00FB5250" w:rsidRPr="00F16997" w:rsidTr="00A877D8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250" w:rsidRPr="00F16997" w:rsidRDefault="00FB5250" w:rsidP="00A87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250" w:rsidRPr="00F16997" w:rsidRDefault="00FB5250" w:rsidP="00A87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3 семестр</w:t>
            </w:r>
          </w:p>
        </w:tc>
      </w:tr>
      <w:tr w:rsidR="00FB5250" w:rsidRPr="00F16997" w:rsidTr="00A877D8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250" w:rsidRPr="00F16997" w:rsidRDefault="00FB5250" w:rsidP="00A87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250" w:rsidRPr="00F16997" w:rsidRDefault="00FB5250" w:rsidP="00A87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Всего – 120 академических часов, из них – 54 аудиторных часов</w:t>
            </w:r>
          </w:p>
        </w:tc>
      </w:tr>
      <w:tr w:rsidR="00FB5250" w:rsidRPr="00F16997" w:rsidTr="00A877D8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250" w:rsidRPr="00F16997" w:rsidRDefault="00FB5250" w:rsidP="00A87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250" w:rsidRPr="00F16997" w:rsidRDefault="00FB5250" w:rsidP="00A87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3 зачётные единицы </w:t>
            </w:r>
          </w:p>
        </w:tc>
      </w:tr>
      <w:tr w:rsidR="00FB5250" w:rsidRPr="00F16997" w:rsidTr="00A877D8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250" w:rsidRPr="00F16997" w:rsidRDefault="00FB5250" w:rsidP="00A87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250" w:rsidRPr="00F16997" w:rsidRDefault="00FB5250" w:rsidP="00A877D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Цитология, Анатомия человека</w:t>
            </w:r>
          </w:p>
        </w:tc>
      </w:tr>
      <w:tr w:rsidR="00FB5250" w:rsidRPr="00F16997" w:rsidTr="00A877D8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250" w:rsidRPr="00F16997" w:rsidRDefault="00FB5250" w:rsidP="00A87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50" w:rsidRPr="00F16997" w:rsidRDefault="00FB5250" w:rsidP="00A877D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997">
              <w:rPr>
                <w:rFonts w:ascii="Times New Roman" w:hAnsi="Times New Roman"/>
                <w:sz w:val="24"/>
                <w:szCs w:val="24"/>
              </w:rPr>
              <w:t>Нервная система. Периферическая нервная система. Вегетативная (автономная) нервная система. Центральная нервная система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16997">
              <w:rPr>
                <w:rFonts w:ascii="Times New Roman" w:hAnsi="Times New Roman"/>
                <w:sz w:val="24"/>
                <w:szCs w:val="24"/>
              </w:rPr>
              <w:t>Нервная система. Спинной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мозг. Нерв. Спинальный ганглий. </w:t>
            </w:r>
            <w:r w:rsidRPr="00F16997">
              <w:rPr>
                <w:rFonts w:ascii="Times New Roman" w:hAnsi="Times New Roman"/>
                <w:sz w:val="24"/>
                <w:szCs w:val="24"/>
              </w:rPr>
              <w:t>Центральная нервная система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16997">
              <w:rPr>
                <w:rFonts w:ascii="Times New Roman" w:hAnsi="Times New Roman"/>
                <w:sz w:val="24"/>
                <w:szCs w:val="24"/>
              </w:rPr>
              <w:t>Вегетативная (автономная) нервная система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t xml:space="preserve"> </w:t>
            </w:r>
            <w:r w:rsidRPr="00F16997">
              <w:rPr>
                <w:rFonts w:ascii="Times New Roman" w:hAnsi="Times New Roman"/>
                <w:sz w:val="24"/>
                <w:szCs w:val="24"/>
              </w:rPr>
              <w:t>Органы чувств</w:t>
            </w:r>
          </w:p>
          <w:p w:rsidR="00FB5250" w:rsidRPr="00F16997" w:rsidRDefault="00FB5250" w:rsidP="00A877D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997">
              <w:rPr>
                <w:rFonts w:ascii="Times New Roman" w:hAnsi="Times New Roman"/>
                <w:sz w:val="24"/>
                <w:szCs w:val="24"/>
              </w:rPr>
              <w:t>Орган зрения. Орган обоняния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16997">
              <w:rPr>
                <w:rFonts w:ascii="Times New Roman" w:hAnsi="Times New Roman"/>
                <w:sz w:val="24"/>
                <w:szCs w:val="24"/>
              </w:rPr>
              <w:t>Орган слуха и равновесия (преддверно-улитковый орган). Орган вкуса. Кожа и ее производные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16997">
              <w:rPr>
                <w:rFonts w:ascii="Times New Roman" w:hAnsi="Times New Roman"/>
                <w:sz w:val="24"/>
                <w:szCs w:val="24"/>
              </w:rPr>
              <w:t>Орган слуха и равновесия (преддверно-улитковый орган). Орган вкуса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16997">
              <w:rPr>
                <w:rFonts w:ascii="Times New Roman" w:hAnsi="Times New Roman"/>
                <w:sz w:val="24"/>
                <w:szCs w:val="24"/>
              </w:rPr>
              <w:t>Кожа и ее производные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16997">
              <w:rPr>
                <w:rFonts w:ascii="Times New Roman" w:hAnsi="Times New Roman"/>
                <w:sz w:val="24"/>
                <w:szCs w:val="24"/>
              </w:rPr>
              <w:t>Сердечно-сосудистая система. Кровеносные и лимфатические сосуды. Сердце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16997">
              <w:rPr>
                <w:rFonts w:ascii="Times New Roman" w:hAnsi="Times New Roman"/>
                <w:sz w:val="24"/>
                <w:szCs w:val="24"/>
              </w:rPr>
              <w:t>Кровеносные и лимфатические сосуды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16997">
              <w:rPr>
                <w:rFonts w:ascii="Times New Roman" w:hAnsi="Times New Roman"/>
                <w:sz w:val="24"/>
                <w:szCs w:val="24"/>
              </w:rPr>
              <w:t>Сердце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t xml:space="preserve"> </w:t>
            </w:r>
            <w:r w:rsidRPr="00F16997">
              <w:rPr>
                <w:rFonts w:ascii="Times New Roman" w:hAnsi="Times New Roman"/>
                <w:sz w:val="24"/>
                <w:szCs w:val="24"/>
              </w:rPr>
              <w:t>Пищеварительная система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16997">
              <w:rPr>
                <w:rFonts w:ascii="Times New Roman" w:hAnsi="Times New Roman"/>
                <w:sz w:val="24"/>
                <w:szCs w:val="24"/>
              </w:rPr>
              <w:t>Пищеварительная система. Общий план строение пищеварительной трубки. Печень. Поджелудочная железа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16997">
              <w:rPr>
                <w:rFonts w:ascii="Times New Roman" w:hAnsi="Times New Roman"/>
                <w:sz w:val="24"/>
                <w:szCs w:val="24"/>
              </w:rPr>
              <w:t>Передний отдел пищеварительной системы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16997">
              <w:rPr>
                <w:rFonts w:ascii="Times New Roman" w:hAnsi="Times New Roman"/>
                <w:sz w:val="24"/>
                <w:szCs w:val="24"/>
              </w:rPr>
              <w:t>Средний и задний отделы пищеварительной системы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t xml:space="preserve"> </w:t>
            </w:r>
            <w:r w:rsidRPr="00F16997">
              <w:rPr>
                <w:rFonts w:ascii="Times New Roman" w:hAnsi="Times New Roman"/>
                <w:sz w:val="24"/>
                <w:szCs w:val="24"/>
              </w:rPr>
              <w:t>Дыхательная система</w:t>
            </w:r>
          </w:p>
          <w:p w:rsidR="00FB5250" w:rsidRPr="00F16997" w:rsidRDefault="00FB5250" w:rsidP="00A877D8">
            <w:pPr>
              <w:pStyle w:val="a4"/>
              <w:jc w:val="both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F16997">
              <w:rPr>
                <w:rFonts w:ascii="Times New Roman" w:hAnsi="Times New Roman"/>
                <w:sz w:val="24"/>
                <w:szCs w:val="24"/>
              </w:rPr>
              <w:t>Воздухоносные пути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16997">
              <w:rPr>
                <w:rFonts w:ascii="Times New Roman" w:hAnsi="Times New Roman"/>
                <w:sz w:val="24"/>
                <w:szCs w:val="24"/>
              </w:rPr>
              <w:t>Легкие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16997">
              <w:rPr>
                <w:rFonts w:ascii="Times New Roman" w:hAnsi="Times New Roman"/>
                <w:sz w:val="24"/>
                <w:szCs w:val="24"/>
              </w:rPr>
              <w:t>Мочевыделительная и половая система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16997">
              <w:rPr>
                <w:rFonts w:ascii="Times New Roman" w:hAnsi="Times New Roman"/>
                <w:sz w:val="24"/>
                <w:szCs w:val="24"/>
              </w:rPr>
              <w:t>Мочевыделительная система. Почка. Мочевыводящие пути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Мужская половая система. </w:t>
            </w:r>
            <w:r w:rsidRPr="00F16997">
              <w:rPr>
                <w:rFonts w:ascii="Times New Roman" w:hAnsi="Times New Roman"/>
                <w:sz w:val="24"/>
                <w:szCs w:val="24"/>
              </w:rPr>
              <w:t>Женская половая система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B5250" w:rsidRPr="00F16997" w:rsidTr="00A877D8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250" w:rsidRPr="00F16997" w:rsidRDefault="00FB5250" w:rsidP="00A87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250" w:rsidRPr="00F16997" w:rsidRDefault="00FB5250" w:rsidP="00A877D8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16997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знать:</w:t>
            </w:r>
            <w:r w:rsidRPr="00F1699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</w:p>
          <w:p w:rsidR="00FB5250" w:rsidRPr="00F16997" w:rsidRDefault="00FB5250" w:rsidP="00A877D8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•</w:t>
            </w:r>
            <w:r w:rsidRPr="00F1699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развитие, строение и функции тканей, развитие половых клеток и живых организмов;</w:t>
            </w:r>
          </w:p>
          <w:p w:rsidR="00FB5250" w:rsidRPr="00F16997" w:rsidRDefault="00FB5250" w:rsidP="00A877D8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•</w:t>
            </w:r>
            <w:r w:rsidRPr="00F1699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микроскопическое строение органов;</w:t>
            </w:r>
          </w:p>
          <w:p w:rsidR="00FB5250" w:rsidRPr="00F16997" w:rsidRDefault="00FB5250" w:rsidP="00A877D8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•</w:t>
            </w:r>
            <w:r w:rsidRPr="00F1699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особенности развития и </w:t>
            </w:r>
            <w:proofErr w:type="gramStart"/>
            <w:r w:rsidRPr="00F1699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морфо-функциональной</w:t>
            </w:r>
            <w:proofErr w:type="gramEnd"/>
            <w:r w:rsidRPr="00F1699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организации различных органов, систем и организма в целом в зависимости от факторов среды.</w:t>
            </w:r>
          </w:p>
          <w:p w:rsidR="00FB5250" w:rsidRPr="00F16997" w:rsidRDefault="00FB5250" w:rsidP="00A877D8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F16997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уметь:</w:t>
            </w:r>
          </w:p>
          <w:p w:rsidR="00FB5250" w:rsidRPr="00F16997" w:rsidRDefault="00FB5250" w:rsidP="00A877D8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•</w:t>
            </w:r>
            <w:r w:rsidRPr="00F1699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использовать полученные знания по гистологии в профессиональной, педагогической, методической научно-исследовательской деятельности;</w:t>
            </w:r>
          </w:p>
          <w:p w:rsidR="00FB5250" w:rsidRPr="00F16997" w:rsidRDefault="00FB5250" w:rsidP="00A877D8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•</w:t>
            </w:r>
            <w:r w:rsidRPr="00F1699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ориентироваться в литературных источниках по дисциплине «Частная гистология»;</w:t>
            </w:r>
          </w:p>
          <w:p w:rsidR="00FB5250" w:rsidRPr="00F16997" w:rsidRDefault="00FB5250" w:rsidP="00A877D8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•</w:t>
            </w:r>
            <w:r w:rsidRPr="00F1699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анализировать микропрепараты тканей, органов на различных стадиях развития;</w:t>
            </w:r>
          </w:p>
          <w:p w:rsidR="00FB5250" w:rsidRPr="00F16997" w:rsidRDefault="00FB5250" w:rsidP="00A877D8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F16997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владеть:</w:t>
            </w:r>
          </w:p>
          <w:p w:rsidR="00FB5250" w:rsidRPr="00F16997" w:rsidRDefault="00FB5250" w:rsidP="00A877D8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•</w:t>
            </w:r>
            <w:r w:rsidRPr="00F1699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терминами и понятиями частной гистологии; </w:t>
            </w:r>
          </w:p>
          <w:p w:rsidR="00FB5250" w:rsidRPr="00F16997" w:rsidRDefault="00FB5250" w:rsidP="00A877D8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•</w:t>
            </w:r>
            <w:proofErr w:type="gramStart"/>
            <w:r w:rsidRPr="00F1699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системным  подходом</w:t>
            </w:r>
            <w:proofErr w:type="gramEnd"/>
            <w:r w:rsidRPr="00F1699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при  анализе  информации  об  общем и специфическом тканевом строении  органов и организма в целом.</w:t>
            </w:r>
          </w:p>
        </w:tc>
      </w:tr>
      <w:tr w:rsidR="00FB5250" w:rsidRPr="00F16997" w:rsidTr="00A877D8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250" w:rsidRPr="00F16997" w:rsidRDefault="00FB5250" w:rsidP="00A87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Формируемые компетенции 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250" w:rsidRPr="00F16997" w:rsidRDefault="00FB5250" w:rsidP="00A87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СК-2: Применять знания фундаментальной и прикладной биологии растительных и животных клеток при решении задач клеточной инженерии.</w:t>
            </w:r>
          </w:p>
        </w:tc>
      </w:tr>
      <w:tr w:rsidR="00FB5250" w:rsidRPr="00F16997" w:rsidTr="00A877D8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250" w:rsidRPr="00F16997" w:rsidRDefault="00FB5250" w:rsidP="00A87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250" w:rsidRPr="00F16997" w:rsidRDefault="00FB5250" w:rsidP="00A877D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В 3 семестре – зачет</w:t>
            </w:r>
          </w:p>
        </w:tc>
      </w:tr>
    </w:tbl>
    <w:p w:rsidR="00FB5250" w:rsidRPr="00F16997" w:rsidRDefault="00FB5250" w:rsidP="00FB5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250" w:rsidRPr="00F16997" w:rsidRDefault="00FB5250" w:rsidP="00FB5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250" w:rsidRPr="00F16997" w:rsidRDefault="00FB5250" w:rsidP="00FB5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16997">
        <w:rPr>
          <w:rFonts w:ascii="Times New Roman" w:hAnsi="Times New Roman" w:cs="Times New Roman"/>
          <w:sz w:val="24"/>
          <w:szCs w:val="24"/>
        </w:rPr>
        <w:t xml:space="preserve">Преподаватель  </w:t>
      </w:r>
      <w:r w:rsidRPr="00F16997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F16997">
        <w:rPr>
          <w:rFonts w:ascii="Times New Roman" w:hAnsi="Times New Roman" w:cs="Times New Roman"/>
          <w:sz w:val="24"/>
          <w:szCs w:val="24"/>
        </w:rPr>
        <w:tab/>
      </w:r>
      <w:r w:rsidRPr="00F16997">
        <w:rPr>
          <w:rFonts w:ascii="Times New Roman" w:hAnsi="Times New Roman" w:cs="Times New Roman"/>
          <w:sz w:val="24"/>
          <w:szCs w:val="24"/>
        </w:rPr>
        <w:tab/>
        <w:t xml:space="preserve">_________________     И. М. </w:t>
      </w:r>
      <w:proofErr w:type="spellStart"/>
      <w:r w:rsidRPr="00F16997">
        <w:rPr>
          <w:rFonts w:ascii="Times New Roman" w:hAnsi="Times New Roman" w:cs="Times New Roman"/>
          <w:sz w:val="24"/>
          <w:szCs w:val="24"/>
        </w:rPr>
        <w:t>Шиманская</w:t>
      </w:r>
      <w:proofErr w:type="spellEnd"/>
    </w:p>
    <w:p w:rsidR="00FB5250" w:rsidRPr="00F16997" w:rsidRDefault="00FB5250" w:rsidP="00FB5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250" w:rsidRPr="00F16997" w:rsidRDefault="00FB5250" w:rsidP="00FB5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6997"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  <w:r w:rsidRPr="00F16997">
        <w:rPr>
          <w:rFonts w:ascii="Times New Roman" w:hAnsi="Times New Roman" w:cs="Times New Roman"/>
          <w:sz w:val="24"/>
          <w:szCs w:val="24"/>
        </w:rPr>
        <w:tab/>
      </w:r>
      <w:r w:rsidRPr="00F16997">
        <w:rPr>
          <w:rFonts w:ascii="Times New Roman" w:hAnsi="Times New Roman" w:cs="Times New Roman"/>
          <w:sz w:val="24"/>
          <w:szCs w:val="24"/>
        </w:rPr>
        <w:tab/>
        <w:t>_________________    А. П. Пехота</w:t>
      </w:r>
    </w:p>
    <w:p w:rsidR="00FB5250" w:rsidRPr="00F16997" w:rsidRDefault="00FB5250" w:rsidP="00FB5250">
      <w:pPr>
        <w:spacing w:after="0" w:line="240" w:lineRule="auto"/>
        <w:rPr>
          <w:sz w:val="24"/>
          <w:szCs w:val="24"/>
        </w:rPr>
      </w:pPr>
    </w:p>
    <w:p w:rsidR="00FB5250" w:rsidRPr="00FB5250" w:rsidRDefault="00FB5250" w:rsidP="00FB525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B5250" w:rsidRPr="00FB5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F40"/>
    <w:rsid w:val="006415D3"/>
    <w:rsid w:val="00C76F40"/>
    <w:rsid w:val="00FB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BED3E5-4369-41B8-9800-017AC8DC7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25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B525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USER174</dc:creator>
  <cp:keywords/>
  <dc:description/>
  <cp:lastModifiedBy>USER174</cp:lastModifiedBy>
  <cp:revision>2</cp:revision>
  <dcterms:created xsi:type="dcterms:W3CDTF">2025-05-14T08:45:00Z</dcterms:created>
  <dcterms:modified xsi:type="dcterms:W3CDTF">2025-05-14T08:46:00Z</dcterms:modified>
</cp:coreProperties>
</file>